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61A" w:rsidRPr="006B0F75" w:rsidRDefault="0058661A" w:rsidP="0058661A">
      <w:pPr>
        <w:spacing w:line="400" w:lineRule="exact"/>
        <w:ind w:left="0" w:right="0"/>
        <w:jc w:val="center"/>
        <w:rPr>
          <w:b/>
          <w:szCs w:val="28"/>
        </w:rPr>
      </w:pPr>
      <w:r w:rsidRPr="006B0F75">
        <w:rPr>
          <w:b/>
          <w:szCs w:val="28"/>
        </w:rPr>
        <w:t>ĐỀ CƯƠNG</w:t>
      </w:r>
    </w:p>
    <w:p w:rsidR="0058661A" w:rsidRPr="006B0F75" w:rsidRDefault="0058661A" w:rsidP="0058661A">
      <w:pPr>
        <w:spacing w:line="400" w:lineRule="exact"/>
        <w:ind w:left="0" w:right="-284" w:hanging="142"/>
        <w:jc w:val="center"/>
        <w:rPr>
          <w:b/>
          <w:szCs w:val="28"/>
        </w:rPr>
      </w:pPr>
      <w:r w:rsidRPr="006B0F75">
        <w:rPr>
          <w:b/>
          <w:szCs w:val="28"/>
        </w:rPr>
        <w:t>Báo cáo tổng kết thi hành Luật Luật sư năm 2006 (sửa đổi, bổ sung năm 2012)</w:t>
      </w:r>
    </w:p>
    <w:p w:rsidR="0058661A" w:rsidRDefault="0058661A" w:rsidP="0058661A">
      <w:pPr>
        <w:spacing w:line="400" w:lineRule="exact"/>
        <w:ind w:left="0" w:right="0"/>
        <w:jc w:val="both"/>
        <w:rPr>
          <w:szCs w:val="28"/>
        </w:rPr>
      </w:pPr>
      <w:r>
        <w:rPr>
          <w:noProof/>
          <w:szCs w:val="28"/>
        </w:rPr>
        <mc:AlternateContent>
          <mc:Choice Requires="wps">
            <w:drawing>
              <wp:anchor distT="0" distB="0" distL="114300" distR="114300" simplePos="0" relativeHeight="251659264" behindDoc="0" locked="0" layoutInCell="1" allowOverlap="1" wp14:anchorId="71F3740E" wp14:editId="23B82B15">
                <wp:simplePos x="0" y="0"/>
                <wp:positionH relativeFrom="column">
                  <wp:posOffset>1974215</wp:posOffset>
                </wp:positionH>
                <wp:positionV relativeFrom="paragraph">
                  <wp:posOffset>16510</wp:posOffset>
                </wp:positionV>
                <wp:extent cx="1809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7864A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45pt,1.3pt" to="29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" strokecolor="black [3200]" strokeweight=".5pt">
                <v:stroke joinstyle="miter"/>
              </v:line>
            </w:pict>
          </mc:Fallback>
        </mc:AlternateContent>
      </w:r>
    </w:p>
    <w:p w:rsidR="0058661A" w:rsidRPr="00F00460" w:rsidRDefault="0058661A" w:rsidP="0058661A">
      <w:pPr>
        <w:spacing w:line="288" w:lineRule="auto"/>
        <w:ind w:left="0" w:right="0" w:firstLine="567"/>
        <w:jc w:val="both"/>
        <w:rPr>
          <w:b/>
          <w:szCs w:val="28"/>
        </w:rPr>
      </w:pPr>
      <w:r w:rsidRPr="00F00460">
        <w:rPr>
          <w:b/>
          <w:szCs w:val="28"/>
        </w:rPr>
        <w:t>I. ĐÁNH GIÁ QUY ĐỊNH PHÁP LUẬT VỀ LUẬT SƯ</w:t>
      </w:r>
    </w:p>
    <w:p w:rsidR="0058661A" w:rsidRDefault="0058661A" w:rsidP="0058661A">
      <w:pPr>
        <w:spacing w:line="288" w:lineRule="auto"/>
        <w:ind w:left="0" w:right="0" w:firstLine="567"/>
        <w:jc w:val="both"/>
        <w:rPr>
          <w:szCs w:val="28"/>
        </w:rPr>
      </w:pPr>
      <w:r>
        <w:rPr>
          <w:szCs w:val="28"/>
        </w:rPr>
        <w:t>Đánh giá mức độ phù hợp, tính khả thi, hiệu quả thực tế của các quy định của Luật Luật sư và các văn bản hướng dẫn thi hành</w:t>
      </w:r>
    </w:p>
    <w:p w:rsidR="0058661A" w:rsidRPr="00F00460" w:rsidRDefault="0058661A" w:rsidP="0058661A">
      <w:pPr>
        <w:spacing w:line="288" w:lineRule="auto"/>
        <w:ind w:left="0" w:right="0" w:firstLine="567"/>
        <w:jc w:val="both"/>
        <w:rPr>
          <w:b/>
          <w:szCs w:val="28"/>
        </w:rPr>
      </w:pPr>
      <w:r w:rsidRPr="00F00460">
        <w:rPr>
          <w:b/>
          <w:szCs w:val="28"/>
        </w:rPr>
        <w:t>II. ĐÁNH GIÁ VỀ VỊ TRÍ, VAI TRÒ CỦA LUẬT SƯ, HÀNH NGHỀ LUẬT SƯ TẠI TỈNH</w:t>
      </w:r>
    </w:p>
    <w:p w:rsidR="0058661A" w:rsidRDefault="0058661A" w:rsidP="0058661A">
      <w:pPr>
        <w:spacing w:line="288" w:lineRule="auto"/>
        <w:ind w:left="0" w:right="0" w:firstLine="567"/>
        <w:jc w:val="both"/>
        <w:rPr>
          <w:szCs w:val="28"/>
        </w:rPr>
      </w:pPr>
      <w:r w:rsidRPr="00F00460">
        <w:rPr>
          <w:b/>
          <w:szCs w:val="28"/>
        </w:rPr>
        <w:t>1.</w:t>
      </w:r>
      <w:r>
        <w:rPr>
          <w:szCs w:val="28"/>
        </w:rPr>
        <w:t xml:space="preserve"> Nhận thức chung, sự quan tâm của các cấp, các ngành</w:t>
      </w:r>
    </w:p>
    <w:p w:rsidR="0058661A" w:rsidRDefault="0058661A" w:rsidP="0058661A">
      <w:pPr>
        <w:spacing w:line="288" w:lineRule="auto"/>
        <w:ind w:left="0" w:right="0" w:firstLine="567"/>
        <w:jc w:val="both"/>
        <w:rPr>
          <w:szCs w:val="28"/>
        </w:rPr>
      </w:pPr>
      <w:r w:rsidRPr="00F00460">
        <w:rPr>
          <w:b/>
          <w:szCs w:val="28"/>
        </w:rPr>
        <w:t>2.</w:t>
      </w:r>
      <w:r>
        <w:rPr>
          <w:szCs w:val="28"/>
        </w:rPr>
        <w:t xml:space="preserve"> Nhận thức chung, sự tin tưởng của người dân, tổ chức</w:t>
      </w:r>
    </w:p>
    <w:p w:rsidR="0058661A" w:rsidRPr="00F00460" w:rsidRDefault="0058661A" w:rsidP="0058661A">
      <w:pPr>
        <w:spacing w:line="288" w:lineRule="auto"/>
        <w:ind w:left="0" w:right="0" w:firstLine="567"/>
        <w:jc w:val="both"/>
        <w:rPr>
          <w:b/>
          <w:szCs w:val="28"/>
        </w:rPr>
      </w:pPr>
      <w:r w:rsidRPr="00F00460">
        <w:rPr>
          <w:b/>
          <w:szCs w:val="28"/>
        </w:rPr>
        <w:t>III. ĐÁNH GIÁ VỀ TỔ CHỨC, HOẠT ĐỘNG CỦA LUẬT SƯ</w:t>
      </w:r>
    </w:p>
    <w:p w:rsidR="0058661A" w:rsidRPr="00F00460" w:rsidRDefault="0058661A" w:rsidP="0058661A">
      <w:pPr>
        <w:spacing w:line="288" w:lineRule="auto"/>
        <w:ind w:left="0" w:right="0" w:firstLine="567"/>
        <w:jc w:val="both"/>
        <w:rPr>
          <w:b/>
          <w:szCs w:val="28"/>
        </w:rPr>
      </w:pPr>
      <w:r w:rsidRPr="00F00460">
        <w:rPr>
          <w:b/>
          <w:szCs w:val="28"/>
        </w:rPr>
        <w:t xml:space="preserve">1. Đánh giá về số lượng, chất lượng của đội ngũ luật sư tại tổ chức  </w:t>
      </w:r>
    </w:p>
    <w:p w:rsidR="0058661A" w:rsidRDefault="0058661A" w:rsidP="0058661A">
      <w:pPr>
        <w:spacing w:line="288" w:lineRule="auto"/>
        <w:ind w:left="0" w:right="0" w:firstLine="567"/>
        <w:jc w:val="both"/>
        <w:rPr>
          <w:szCs w:val="28"/>
        </w:rPr>
      </w:pPr>
      <w:r>
        <w:rPr>
          <w:szCs w:val="28"/>
        </w:rPr>
        <w:t>- Về trình độ</w:t>
      </w:r>
    </w:p>
    <w:p w:rsidR="0058661A" w:rsidRDefault="0058661A" w:rsidP="0058661A">
      <w:pPr>
        <w:spacing w:line="288" w:lineRule="auto"/>
        <w:ind w:left="0" w:right="0" w:firstLine="567"/>
        <w:jc w:val="both"/>
        <w:rPr>
          <w:szCs w:val="28"/>
        </w:rPr>
      </w:pPr>
      <w:r>
        <w:rPr>
          <w:szCs w:val="28"/>
        </w:rPr>
        <w:t>- Về kỹ năng hành nghề.</w:t>
      </w:r>
    </w:p>
    <w:p w:rsidR="0058661A" w:rsidRDefault="0058661A" w:rsidP="0058661A">
      <w:pPr>
        <w:spacing w:line="288" w:lineRule="auto"/>
        <w:ind w:left="0" w:right="0" w:firstLine="567"/>
        <w:jc w:val="both"/>
        <w:rPr>
          <w:szCs w:val="28"/>
        </w:rPr>
      </w:pPr>
      <w:r>
        <w:rPr>
          <w:szCs w:val="28"/>
        </w:rPr>
        <w:t>- Về chất lượng hoạt động hành nghề luật sư và chất lượng cung cấp dịch vụ pháp lý cho khách hàng</w:t>
      </w:r>
    </w:p>
    <w:p w:rsidR="0058661A" w:rsidRDefault="0058661A" w:rsidP="0058661A">
      <w:pPr>
        <w:spacing w:line="288" w:lineRule="auto"/>
        <w:ind w:left="0" w:right="0" w:firstLine="567"/>
        <w:jc w:val="both"/>
        <w:rPr>
          <w:szCs w:val="28"/>
        </w:rPr>
      </w:pPr>
      <w:r>
        <w:rPr>
          <w:szCs w:val="28"/>
        </w:rPr>
        <w:t>- Việc thực hiện nghĩa vụ xã hội (trợ giúp pháp lý, tham gia án chỉ định…)</w:t>
      </w:r>
    </w:p>
    <w:p w:rsidR="0058661A" w:rsidRDefault="0058661A" w:rsidP="0058661A">
      <w:pPr>
        <w:spacing w:line="288" w:lineRule="auto"/>
        <w:ind w:left="0" w:right="0" w:firstLine="567"/>
        <w:jc w:val="both"/>
        <w:rPr>
          <w:szCs w:val="28"/>
        </w:rPr>
      </w:pPr>
      <w:r>
        <w:rPr>
          <w:szCs w:val="28"/>
        </w:rPr>
        <w:t>- Về đạo đức hành nghề</w:t>
      </w:r>
    </w:p>
    <w:p w:rsidR="0058661A" w:rsidRPr="00F00460" w:rsidRDefault="0058661A" w:rsidP="0058661A">
      <w:pPr>
        <w:spacing w:line="288" w:lineRule="auto"/>
        <w:ind w:left="0" w:right="0" w:firstLine="567"/>
        <w:jc w:val="both"/>
        <w:rPr>
          <w:b/>
          <w:szCs w:val="28"/>
        </w:rPr>
      </w:pPr>
      <w:r w:rsidRPr="00F00460">
        <w:rPr>
          <w:b/>
          <w:szCs w:val="28"/>
        </w:rPr>
        <w:t>2. Đánh giá về số lượng, chất lượng tập sự hành nghề luật sư</w:t>
      </w:r>
      <w:r>
        <w:rPr>
          <w:b/>
          <w:szCs w:val="28"/>
        </w:rPr>
        <w:t xml:space="preserve"> tại tổ chức</w:t>
      </w:r>
    </w:p>
    <w:p w:rsidR="0058661A" w:rsidRPr="00F00460" w:rsidRDefault="0058661A" w:rsidP="0058661A">
      <w:pPr>
        <w:spacing w:line="288" w:lineRule="auto"/>
        <w:ind w:left="0" w:right="0" w:firstLine="567"/>
        <w:jc w:val="both"/>
        <w:rPr>
          <w:b/>
          <w:szCs w:val="28"/>
        </w:rPr>
      </w:pPr>
      <w:r w:rsidRPr="00F00460">
        <w:rPr>
          <w:b/>
          <w:szCs w:val="28"/>
        </w:rPr>
        <w:t xml:space="preserve">3. Đánh giá về đóng góp của luật sư </w:t>
      </w:r>
    </w:p>
    <w:p w:rsidR="0058661A" w:rsidRDefault="0058661A" w:rsidP="0058661A">
      <w:pPr>
        <w:spacing w:line="288" w:lineRule="auto"/>
        <w:ind w:left="0" w:right="0" w:firstLine="567"/>
        <w:jc w:val="both"/>
        <w:rPr>
          <w:szCs w:val="28"/>
        </w:rPr>
      </w:pPr>
      <w:r>
        <w:rPr>
          <w:szCs w:val="28"/>
        </w:rPr>
        <w:t>- Đối với sự phát triển của kinh tế - xã hội (tư vấn pháp luật, hỗ trợ tiền dự án…), giữ gìn an ninh trật tự xã hội và hoạt động khác.</w:t>
      </w:r>
    </w:p>
    <w:p w:rsidR="0058661A" w:rsidRDefault="0058661A" w:rsidP="0058661A">
      <w:pPr>
        <w:spacing w:line="288" w:lineRule="auto"/>
        <w:ind w:left="0" w:right="0" w:firstLine="567"/>
        <w:jc w:val="both"/>
        <w:rPr>
          <w:szCs w:val="28"/>
        </w:rPr>
      </w:pPr>
      <w:r>
        <w:rPr>
          <w:szCs w:val="28"/>
        </w:rPr>
        <w:t>- Đối với đóng góp cho ngân sách (nộp thuế), giải quyết việc làm…</w:t>
      </w:r>
    </w:p>
    <w:p w:rsidR="0058661A" w:rsidRPr="00BE0CCE" w:rsidRDefault="0058661A" w:rsidP="0058661A">
      <w:pPr>
        <w:spacing w:line="288" w:lineRule="auto"/>
        <w:ind w:left="0" w:right="0" w:firstLine="567"/>
        <w:jc w:val="both"/>
        <w:rPr>
          <w:b/>
          <w:szCs w:val="28"/>
        </w:rPr>
      </w:pPr>
      <w:r>
        <w:rPr>
          <w:b/>
          <w:szCs w:val="28"/>
        </w:rPr>
        <w:t>IV</w:t>
      </w:r>
      <w:r w:rsidRPr="00BE0CCE">
        <w:rPr>
          <w:b/>
          <w:szCs w:val="28"/>
        </w:rPr>
        <w:t>. ĐÁNH GIÁ VỀ VAI TRÒ TỰ QUẢN CỦA ĐOÀN LUẬT SƯ</w:t>
      </w:r>
    </w:p>
    <w:p w:rsidR="0058661A" w:rsidRDefault="0058661A" w:rsidP="0058661A">
      <w:pPr>
        <w:spacing w:line="288" w:lineRule="auto"/>
        <w:ind w:left="0" w:right="0" w:firstLine="567"/>
        <w:jc w:val="both"/>
        <w:rPr>
          <w:b/>
          <w:szCs w:val="28"/>
        </w:rPr>
      </w:pPr>
      <w:r w:rsidRPr="00BE0CCE">
        <w:rPr>
          <w:b/>
          <w:szCs w:val="28"/>
        </w:rPr>
        <w:t xml:space="preserve">1. Kết quả thực hiện nhiệm vụ của Đoàn Luật sư theo quy định </w:t>
      </w:r>
      <w:r>
        <w:rPr>
          <w:b/>
          <w:szCs w:val="28"/>
        </w:rPr>
        <w:t xml:space="preserve">của </w:t>
      </w:r>
      <w:r w:rsidRPr="00BE0CCE">
        <w:rPr>
          <w:b/>
          <w:szCs w:val="28"/>
        </w:rPr>
        <w:t>Luật Luật sư</w:t>
      </w:r>
    </w:p>
    <w:p w:rsidR="0058661A" w:rsidRDefault="0058661A" w:rsidP="0058661A">
      <w:pPr>
        <w:spacing w:line="288" w:lineRule="auto"/>
        <w:ind w:left="0" w:right="0" w:firstLine="567"/>
        <w:jc w:val="both"/>
        <w:rPr>
          <w:szCs w:val="28"/>
        </w:rPr>
      </w:pPr>
      <w:r>
        <w:rPr>
          <w:szCs w:val="28"/>
        </w:rPr>
        <w:t>a) Công tác bảo vệ, hỗ trợ quyền hành nghề của luật sư, giám sát đạo đức nghề nghiệp và nâng cao vị trí, vai trò của luật sư</w:t>
      </w:r>
    </w:p>
    <w:p w:rsidR="0058661A" w:rsidRDefault="0058661A" w:rsidP="0058661A">
      <w:pPr>
        <w:spacing w:line="288" w:lineRule="auto"/>
        <w:ind w:left="0" w:right="0" w:firstLine="567"/>
        <w:jc w:val="both"/>
        <w:rPr>
          <w:szCs w:val="28"/>
        </w:rPr>
      </w:pPr>
      <w:r>
        <w:rPr>
          <w:szCs w:val="28"/>
        </w:rPr>
        <w:lastRenderedPageBreak/>
        <w:t>b) Giám sát tập sự và đạo đức nghề nghiệp của luật sư; giáo dục chính trị, tư tưởng cho thành viên</w:t>
      </w:r>
    </w:p>
    <w:p w:rsidR="0058661A" w:rsidRDefault="0058661A" w:rsidP="0058661A">
      <w:pPr>
        <w:spacing w:line="288" w:lineRule="auto"/>
        <w:ind w:left="0" w:right="0" w:firstLine="567"/>
        <w:jc w:val="both"/>
        <w:rPr>
          <w:szCs w:val="28"/>
        </w:rPr>
      </w:pPr>
      <w:r>
        <w:rPr>
          <w:szCs w:val="28"/>
        </w:rPr>
        <w:t>c) Việc tập hợp đội ngũ luật sư thành viên trong đóng góp xây dựng thể chế tại địa phương; tham gia hoạt động chung của Đoàn Luật sư, địa phương (nêu hoạt động cụ thể)</w:t>
      </w:r>
    </w:p>
    <w:p w:rsidR="0058661A" w:rsidRDefault="0058661A" w:rsidP="0058661A">
      <w:pPr>
        <w:spacing w:line="288" w:lineRule="auto"/>
        <w:ind w:left="0" w:right="0" w:firstLine="567"/>
        <w:jc w:val="both"/>
        <w:rPr>
          <w:b/>
          <w:szCs w:val="28"/>
        </w:rPr>
      </w:pPr>
      <w:r>
        <w:rPr>
          <w:b/>
          <w:szCs w:val="28"/>
        </w:rPr>
        <w:t xml:space="preserve">2. </w:t>
      </w:r>
      <w:r w:rsidRPr="007E2278">
        <w:rPr>
          <w:szCs w:val="28"/>
        </w:rPr>
        <w:t>Thực trạng về trụ sở, cơ sở vật chất của Đoàn, sự quan tâm hỗ trợ tạo điều kiện về cơ sở vật chất của địa phương</w:t>
      </w:r>
    </w:p>
    <w:p w:rsidR="0058661A" w:rsidRPr="007E2278" w:rsidRDefault="0058661A" w:rsidP="0058661A">
      <w:pPr>
        <w:spacing w:line="288" w:lineRule="auto"/>
        <w:ind w:left="0" w:right="0" w:firstLine="567"/>
        <w:jc w:val="both"/>
        <w:rPr>
          <w:szCs w:val="28"/>
        </w:rPr>
      </w:pPr>
      <w:r>
        <w:rPr>
          <w:b/>
          <w:szCs w:val="28"/>
        </w:rPr>
        <w:t xml:space="preserve">3. </w:t>
      </w:r>
      <w:r w:rsidRPr="007E2278">
        <w:rPr>
          <w:szCs w:val="28"/>
        </w:rPr>
        <w:t>Nhận thức của luật sư, tổ chức luật sư, cơ quan, tổ chức ở địa phương về vai trò lãnh đạo của Đảng đối với luật sư; việc củng cố, kiện toàn Đoàn Luật sư</w:t>
      </w:r>
    </w:p>
    <w:p w:rsidR="0058661A" w:rsidRPr="007E2278" w:rsidRDefault="0058661A" w:rsidP="0058661A">
      <w:pPr>
        <w:spacing w:line="288" w:lineRule="auto"/>
        <w:ind w:left="0" w:right="0" w:firstLine="567"/>
        <w:jc w:val="both"/>
        <w:rPr>
          <w:szCs w:val="28"/>
        </w:rPr>
      </w:pPr>
      <w:r>
        <w:rPr>
          <w:b/>
          <w:szCs w:val="28"/>
        </w:rPr>
        <w:t xml:space="preserve">4. </w:t>
      </w:r>
      <w:r w:rsidRPr="007E2278">
        <w:rPr>
          <w:szCs w:val="28"/>
        </w:rPr>
        <w:t>Sự phối hợp của Đoàn Luật sư với cơ quan quản lý nhà nước về luật sư, cơ quan tiến hành tố tụng và cơ quan khác</w:t>
      </w:r>
    </w:p>
    <w:p w:rsidR="0058661A" w:rsidRDefault="0058661A" w:rsidP="0058661A">
      <w:pPr>
        <w:spacing w:line="288" w:lineRule="auto"/>
        <w:ind w:left="0" w:right="0" w:firstLine="567"/>
        <w:jc w:val="both"/>
        <w:rPr>
          <w:b/>
          <w:szCs w:val="28"/>
        </w:rPr>
      </w:pPr>
      <w:r>
        <w:rPr>
          <w:b/>
          <w:szCs w:val="28"/>
        </w:rPr>
        <w:t xml:space="preserve">V. KHÓ KHĂN, VƯỚNG MẮC </w:t>
      </w:r>
    </w:p>
    <w:p w:rsidR="0058661A" w:rsidRPr="007E2278" w:rsidRDefault="0058661A" w:rsidP="0058661A">
      <w:pPr>
        <w:spacing w:line="288" w:lineRule="auto"/>
        <w:ind w:left="0" w:right="0" w:firstLine="567"/>
        <w:jc w:val="both"/>
        <w:rPr>
          <w:szCs w:val="28"/>
        </w:rPr>
      </w:pPr>
      <w:r>
        <w:rPr>
          <w:b/>
          <w:szCs w:val="28"/>
        </w:rPr>
        <w:t xml:space="preserve">1. </w:t>
      </w:r>
      <w:r w:rsidRPr="007E2278">
        <w:rPr>
          <w:szCs w:val="28"/>
        </w:rPr>
        <w:t>Từ chính sách, quy định của Luật Luật sư</w:t>
      </w:r>
    </w:p>
    <w:p w:rsidR="0058661A" w:rsidRPr="007E2278" w:rsidRDefault="0058661A" w:rsidP="0058661A">
      <w:pPr>
        <w:spacing w:line="288" w:lineRule="auto"/>
        <w:ind w:left="0" w:right="0" w:firstLine="567"/>
        <w:jc w:val="both"/>
        <w:rPr>
          <w:szCs w:val="28"/>
        </w:rPr>
      </w:pPr>
      <w:r>
        <w:rPr>
          <w:b/>
          <w:szCs w:val="28"/>
        </w:rPr>
        <w:t xml:space="preserve">2. </w:t>
      </w:r>
      <w:r w:rsidRPr="007E2278">
        <w:rPr>
          <w:szCs w:val="28"/>
        </w:rPr>
        <w:t>Trong tổ chức thực hiện Luật Luật sư</w:t>
      </w:r>
    </w:p>
    <w:p w:rsidR="0058661A" w:rsidRDefault="0058661A" w:rsidP="0058661A">
      <w:pPr>
        <w:spacing w:line="288" w:lineRule="auto"/>
        <w:ind w:left="0" w:right="0" w:firstLine="567"/>
        <w:jc w:val="both"/>
        <w:rPr>
          <w:szCs w:val="28"/>
        </w:rPr>
      </w:pPr>
      <w:r>
        <w:rPr>
          <w:b/>
          <w:szCs w:val="28"/>
        </w:rPr>
        <w:t xml:space="preserve">3. </w:t>
      </w:r>
      <w:r w:rsidRPr="007E2278">
        <w:rPr>
          <w:szCs w:val="28"/>
        </w:rPr>
        <w:t>Do mâu thuẫn, chồng chéo với các quy định pháp luật liên quan (pháp luật về doanh nghiệp, tố tụng, dân sự…) hoặc quy định pháp luật liên quan chưa thống nhất, đồng bộ gây khó khăn hoặc làm giảm hiệu quả thi hành Luật Luật sư</w:t>
      </w:r>
    </w:p>
    <w:p w:rsidR="0058661A" w:rsidRPr="00910C52" w:rsidRDefault="0058661A" w:rsidP="0058661A">
      <w:pPr>
        <w:spacing w:line="288" w:lineRule="auto"/>
        <w:ind w:left="0" w:right="0" w:firstLine="567"/>
        <w:jc w:val="both"/>
        <w:rPr>
          <w:b/>
          <w:szCs w:val="28"/>
        </w:rPr>
      </w:pPr>
      <w:r w:rsidRPr="00910C52">
        <w:rPr>
          <w:b/>
          <w:szCs w:val="28"/>
        </w:rPr>
        <w:t>VI. ĐỀ XUẤT, KIẾN NGHỊ</w:t>
      </w:r>
    </w:p>
    <w:p w:rsidR="0058661A" w:rsidRPr="00910C52" w:rsidRDefault="0058661A" w:rsidP="0058661A">
      <w:pPr>
        <w:spacing w:line="288" w:lineRule="auto"/>
        <w:ind w:left="0" w:right="0" w:firstLine="567"/>
        <w:jc w:val="both"/>
        <w:rPr>
          <w:b/>
          <w:szCs w:val="28"/>
        </w:rPr>
      </w:pPr>
      <w:r w:rsidRPr="00910C52">
        <w:rPr>
          <w:b/>
          <w:szCs w:val="28"/>
        </w:rPr>
        <w:t>1. Đề xuất hoàn thiện thể chế</w:t>
      </w:r>
    </w:p>
    <w:p w:rsidR="0058661A" w:rsidRDefault="0058661A" w:rsidP="0058661A">
      <w:pPr>
        <w:spacing w:line="288" w:lineRule="auto"/>
        <w:ind w:left="0" w:right="0" w:firstLine="567"/>
        <w:jc w:val="both"/>
        <w:rPr>
          <w:i/>
          <w:szCs w:val="28"/>
        </w:rPr>
      </w:pPr>
      <w:r>
        <w:rPr>
          <w:szCs w:val="28"/>
        </w:rPr>
        <w:t xml:space="preserve">Đề xuất cụ thể các quy định của Luật Luật sư, Nghị định, Thông tư cần sửa đổi, bổ sung </w:t>
      </w:r>
      <w:r>
        <w:rPr>
          <w:i/>
          <w:szCs w:val="28"/>
        </w:rPr>
        <w:t>(sửa đổi, bổ sung như thế nào; lý do)</w:t>
      </w:r>
    </w:p>
    <w:p w:rsidR="0058661A" w:rsidRPr="00910C52" w:rsidRDefault="0058661A" w:rsidP="0058661A">
      <w:pPr>
        <w:spacing w:line="288" w:lineRule="auto"/>
        <w:ind w:left="0" w:right="0" w:firstLine="567"/>
        <w:jc w:val="both"/>
        <w:rPr>
          <w:b/>
          <w:szCs w:val="28"/>
        </w:rPr>
      </w:pPr>
      <w:r>
        <w:rPr>
          <w:b/>
          <w:szCs w:val="28"/>
        </w:rPr>
        <w:t>2. Đề xuất các giải pháp phát triển nghề luật sư trong thời gian tới</w:t>
      </w:r>
    </w:p>
    <w:p w:rsidR="0058661A" w:rsidRDefault="0058661A" w:rsidP="0058661A">
      <w:pPr>
        <w:spacing w:line="288" w:lineRule="auto"/>
        <w:ind w:left="0" w:right="0" w:firstLine="567"/>
        <w:jc w:val="both"/>
        <w:rPr>
          <w:szCs w:val="28"/>
        </w:rPr>
      </w:pPr>
      <w:r>
        <w:rPr>
          <w:szCs w:val="28"/>
        </w:rPr>
        <w:t>a) Giải pháp nhằm nâng cao số lượng, chất lượng luật sư; số lượng, chất lượng tổ chức hành nghề luật sư; chất lượng hoạt động</w:t>
      </w:r>
    </w:p>
    <w:p w:rsidR="0058661A" w:rsidRDefault="0058661A" w:rsidP="0058661A">
      <w:pPr>
        <w:spacing w:line="288" w:lineRule="auto"/>
        <w:ind w:left="0" w:right="0" w:firstLine="567"/>
        <w:jc w:val="both"/>
        <w:rPr>
          <w:szCs w:val="28"/>
        </w:rPr>
      </w:pPr>
      <w:r>
        <w:rPr>
          <w:szCs w:val="28"/>
        </w:rPr>
        <w:t>b) Giải pháp tăng cường hiệu quả quản lý nhà nước đối với tổ chức, hoạt động của luật sư</w:t>
      </w:r>
    </w:p>
    <w:p w:rsidR="0058661A" w:rsidRDefault="0058661A" w:rsidP="0058661A">
      <w:pPr>
        <w:spacing w:line="288" w:lineRule="auto"/>
        <w:ind w:left="0" w:right="0" w:firstLine="567"/>
        <w:jc w:val="both"/>
        <w:rPr>
          <w:szCs w:val="28"/>
        </w:rPr>
      </w:pPr>
      <w:r>
        <w:rPr>
          <w:szCs w:val="28"/>
        </w:rPr>
        <w:t>c) Giải pháp tăng cường trách nhiệm tự quản của Đoàn Luật sư</w:t>
      </w:r>
    </w:p>
    <w:p w:rsidR="0058661A" w:rsidRDefault="0058661A" w:rsidP="0058661A">
      <w:pPr>
        <w:spacing w:line="288" w:lineRule="auto"/>
        <w:ind w:left="0" w:right="0" w:firstLine="567"/>
        <w:jc w:val="both"/>
        <w:rPr>
          <w:szCs w:val="28"/>
        </w:rPr>
      </w:pPr>
      <w:r>
        <w:rPr>
          <w:szCs w:val="28"/>
        </w:rPr>
        <w:t>d) Giải pháp thực hiện có hiệu quả nguyên tắc kết hợp quản lý nhà nước với phát huy vai trò tự quản của Đoàn Luật sư</w:t>
      </w:r>
    </w:p>
    <w:p w:rsidR="0058661A" w:rsidRPr="00361446" w:rsidRDefault="0058661A" w:rsidP="0058661A">
      <w:pPr>
        <w:spacing w:line="288" w:lineRule="auto"/>
        <w:ind w:left="0" w:right="0" w:firstLine="567"/>
        <w:jc w:val="both"/>
        <w:rPr>
          <w:szCs w:val="28"/>
        </w:rPr>
      </w:pPr>
      <w:r>
        <w:rPr>
          <w:b/>
          <w:szCs w:val="28"/>
        </w:rPr>
        <w:t xml:space="preserve">3. Đề xuất, kiến nghị khác </w:t>
      </w:r>
      <w:r>
        <w:rPr>
          <w:szCs w:val="28"/>
        </w:rPr>
        <w:t>(nếu có)./.</w:t>
      </w:r>
    </w:p>
    <w:p w:rsidR="0058661A" w:rsidRDefault="0058661A" w:rsidP="0058661A">
      <w:pPr>
        <w:spacing w:before="0" w:after="160" w:line="259" w:lineRule="auto"/>
        <w:ind w:left="0" w:right="0"/>
        <w:jc w:val="center"/>
        <w:rPr>
          <w:b/>
          <w:szCs w:val="28"/>
        </w:rPr>
      </w:pPr>
      <w:r>
        <w:rPr>
          <w:b/>
          <w:szCs w:val="28"/>
        </w:rPr>
        <w:br w:type="page"/>
      </w:r>
      <w:bookmarkStart w:id="0" w:name="_GoBack"/>
      <w:bookmarkEnd w:id="0"/>
      <w:r>
        <w:rPr>
          <w:b/>
          <w:szCs w:val="28"/>
        </w:rPr>
        <w:lastRenderedPageBreak/>
        <w:t>PHỤ LỤC</w:t>
      </w:r>
    </w:p>
    <w:p w:rsidR="0058661A" w:rsidRDefault="0058661A" w:rsidP="0058661A">
      <w:pPr>
        <w:spacing w:before="0" w:line="400" w:lineRule="exact"/>
        <w:ind w:left="0" w:right="0" w:firstLine="567"/>
        <w:jc w:val="center"/>
        <w:rPr>
          <w:b/>
          <w:szCs w:val="28"/>
        </w:rPr>
      </w:pPr>
      <w:r>
        <w:rPr>
          <w:b/>
          <w:szCs w:val="28"/>
        </w:rPr>
        <w:t>Thống kê tổng số luật sư, tổ chức hành nghề luật sư</w:t>
      </w:r>
    </w:p>
    <w:p w:rsidR="0058661A" w:rsidRPr="006F69FC" w:rsidRDefault="0058661A" w:rsidP="0058661A">
      <w:pPr>
        <w:spacing w:before="0" w:line="400" w:lineRule="exact"/>
        <w:ind w:left="0" w:right="0" w:firstLine="567"/>
        <w:jc w:val="center"/>
        <w:rPr>
          <w:szCs w:val="28"/>
        </w:rPr>
      </w:pPr>
      <w:r>
        <w:rPr>
          <w:szCs w:val="28"/>
        </w:rPr>
        <w:t>(dành cho Đoàn Luật sư)</w:t>
      </w:r>
    </w:p>
    <w:p w:rsidR="0058661A" w:rsidRDefault="0058661A" w:rsidP="0058661A">
      <w:pPr>
        <w:spacing w:line="400" w:lineRule="exact"/>
        <w:ind w:left="0" w:right="0" w:firstLine="567"/>
        <w:jc w:val="both"/>
        <w:rPr>
          <w:b/>
          <w:szCs w:val="28"/>
        </w:rPr>
      </w:pPr>
    </w:p>
    <w:tbl>
      <w:tblPr>
        <w:tblStyle w:val="TableGrid"/>
        <w:tblW w:w="0" w:type="auto"/>
        <w:tblLook w:val="04A0" w:firstRow="1" w:lastRow="0" w:firstColumn="1" w:lastColumn="0" w:noHBand="0" w:noVBand="1"/>
      </w:tblPr>
      <w:tblGrid>
        <w:gridCol w:w="1271"/>
        <w:gridCol w:w="2126"/>
        <w:gridCol w:w="2694"/>
        <w:gridCol w:w="2971"/>
      </w:tblGrid>
      <w:tr w:rsidR="0058661A" w:rsidTr="00E569B1">
        <w:tc>
          <w:tcPr>
            <w:tcW w:w="1271" w:type="dxa"/>
            <w:shd w:val="clear" w:color="auto" w:fill="E2EFD9" w:themeFill="accent6" w:themeFillTint="33"/>
          </w:tcPr>
          <w:p w:rsidR="0058661A" w:rsidRDefault="0058661A" w:rsidP="00E569B1">
            <w:pPr>
              <w:spacing w:line="400" w:lineRule="exact"/>
              <w:ind w:left="0" w:right="0"/>
              <w:jc w:val="center"/>
              <w:rPr>
                <w:b/>
                <w:szCs w:val="28"/>
              </w:rPr>
            </w:pPr>
            <w:r>
              <w:rPr>
                <w:b/>
                <w:szCs w:val="28"/>
              </w:rPr>
              <w:t>Năm</w:t>
            </w:r>
          </w:p>
        </w:tc>
        <w:tc>
          <w:tcPr>
            <w:tcW w:w="2126" w:type="dxa"/>
            <w:shd w:val="clear" w:color="auto" w:fill="E2EFD9" w:themeFill="accent6" w:themeFillTint="33"/>
          </w:tcPr>
          <w:p w:rsidR="0058661A" w:rsidRDefault="0058661A" w:rsidP="00E569B1">
            <w:pPr>
              <w:spacing w:line="400" w:lineRule="exact"/>
              <w:ind w:left="0" w:right="0"/>
              <w:jc w:val="center"/>
              <w:rPr>
                <w:b/>
                <w:szCs w:val="28"/>
              </w:rPr>
            </w:pPr>
            <w:r>
              <w:rPr>
                <w:b/>
                <w:szCs w:val="28"/>
              </w:rPr>
              <w:t>Tổng số luật sư</w:t>
            </w:r>
          </w:p>
          <w:p w:rsidR="0058661A" w:rsidRPr="006144A3" w:rsidRDefault="0058661A" w:rsidP="00E569B1">
            <w:pPr>
              <w:spacing w:line="400" w:lineRule="exact"/>
              <w:ind w:left="0" w:right="0"/>
              <w:jc w:val="center"/>
              <w:rPr>
                <w:szCs w:val="28"/>
              </w:rPr>
            </w:pPr>
            <w:r>
              <w:rPr>
                <w:szCs w:val="28"/>
              </w:rPr>
              <w:t>(người)</w:t>
            </w:r>
          </w:p>
        </w:tc>
        <w:tc>
          <w:tcPr>
            <w:tcW w:w="2694" w:type="dxa"/>
            <w:shd w:val="clear" w:color="auto" w:fill="E2EFD9" w:themeFill="accent6" w:themeFillTint="33"/>
          </w:tcPr>
          <w:p w:rsidR="0058661A" w:rsidRDefault="0058661A" w:rsidP="00E569B1">
            <w:pPr>
              <w:spacing w:line="400" w:lineRule="exact"/>
              <w:ind w:left="0" w:right="0"/>
              <w:jc w:val="center"/>
              <w:rPr>
                <w:b/>
                <w:szCs w:val="28"/>
              </w:rPr>
            </w:pPr>
            <w:r>
              <w:rPr>
                <w:b/>
                <w:szCs w:val="28"/>
              </w:rPr>
              <w:t>Tổng số tổ chức hành nghề luật sư</w:t>
            </w:r>
          </w:p>
          <w:p w:rsidR="0058661A" w:rsidRPr="006144A3" w:rsidRDefault="0058661A" w:rsidP="00E569B1">
            <w:pPr>
              <w:spacing w:line="400" w:lineRule="exact"/>
              <w:ind w:left="0" w:right="0"/>
              <w:jc w:val="center"/>
              <w:rPr>
                <w:szCs w:val="28"/>
              </w:rPr>
            </w:pPr>
            <w:r>
              <w:rPr>
                <w:szCs w:val="28"/>
              </w:rPr>
              <w:t>(tổ chức)</w:t>
            </w:r>
          </w:p>
        </w:tc>
        <w:tc>
          <w:tcPr>
            <w:tcW w:w="2971" w:type="dxa"/>
            <w:shd w:val="clear" w:color="auto" w:fill="E2EFD9" w:themeFill="accent6" w:themeFillTint="33"/>
          </w:tcPr>
          <w:p w:rsidR="0058661A" w:rsidRDefault="0058661A" w:rsidP="00E569B1">
            <w:pPr>
              <w:spacing w:line="400" w:lineRule="exact"/>
              <w:ind w:left="0" w:right="0"/>
              <w:jc w:val="center"/>
              <w:rPr>
                <w:b/>
                <w:szCs w:val="28"/>
              </w:rPr>
            </w:pPr>
            <w:r>
              <w:rPr>
                <w:b/>
                <w:szCs w:val="28"/>
              </w:rPr>
              <w:t>Ghi chú</w:t>
            </w:r>
          </w:p>
        </w:tc>
      </w:tr>
      <w:tr w:rsidR="0058661A" w:rsidTr="00E569B1">
        <w:tc>
          <w:tcPr>
            <w:tcW w:w="1271" w:type="dxa"/>
          </w:tcPr>
          <w:p w:rsidR="0058661A" w:rsidRDefault="0058661A" w:rsidP="00E569B1">
            <w:pPr>
              <w:spacing w:line="400" w:lineRule="exact"/>
              <w:ind w:left="0" w:right="0"/>
              <w:jc w:val="center"/>
              <w:rPr>
                <w:b/>
                <w:szCs w:val="28"/>
              </w:rPr>
            </w:pPr>
            <w:r>
              <w:rPr>
                <w:b/>
                <w:szCs w:val="28"/>
              </w:rPr>
              <w:t>2007</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2008</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2009</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2010</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2011</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2012</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2013</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2014</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2015</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2016</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2017</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2018</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2019</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2020</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2021</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r w:rsidR="0058661A" w:rsidTr="00E569B1">
        <w:tc>
          <w:tcPr>
            <w:tcW w:w="1271" w:type="dxa"/>
          </w:tcPr>
          <w:p w:rsidR="0058661A" w:rsidRDefault="0058661A" w:rsidP="00E569B1">
            <w:pPr>
              <w:spacing w:line="400" w:lineRule="exact"/>
              <w:ind w:left="0" w:right="0"/>
              <w:jc w:val="center"/>
              <w:rPr>
                <w:b/>
                <w:szCs w:val="28"/>
              </w:rPr>
            </w:pPr>
            <w:r>
              <w:rPr>
                <w:b/>
                <w:szCs w:val="28"/>
              </w:rPr>
              <w:t>2022</w:t>
            </w:r>
          </w:p>
        </w:tc>
        <w:tc>
          <w:tcPr>
            <w:tcW w:w="2126" w:type="dxa"/>
          </w:tcPr>
          <w:p w:rsidR="0058661A" w:rsidRDefault="0058661A" w:rsidP="00E569B1">
            <w:pPr>
              <w:spacing w:line="400" w:lineRule="exact"/>
              <w:ind w:left="0" w:right="0"/>
              <w:jc w:val="both"/>
              <w:rPr>
                <w:b/>
                <w:szCs w:val="28"/>
              </w:rPr>
            </w:pPr>
          </w:p>
        </w:tc>
        <w:tc>
          <w:tcPr>
            <w:tcW w:w="2694" w:type="dxa"/>
          </w:tcPr>
          <w:p w:rsidR="0058661A" w:rsidRDefault="0058661A" w:rsidP="00E569B1">
            <w:pPr>
              <w:spacing w:line="400" w:lineRule="exact"/>
              <w:ind w:left="0" w:right="0"/>
              <w:jc w:val="both"/>
              <w:rPr>
                <w:b/>
                <w:szCs w:val="28"/>
              </w:rPr>
            </w:pPr>
          </w:p>
        </w:tc>
        <w:tc>
          <w:tcPr>
            <w:tcW w:w="2971" w:type="dxa"/>
          </w:tcPr>
          <w:p w:rsidR="0058661A" w:rsidRDefault="0058661A" w:rsidP="00E569B1">
            <w:pPr>
              <w:spacing w:line="400" w:lineRule="exact"/>
              <w:ind w:left="0" w:right="0"/>
              <w:jc w:val="both"/>
              <w:rPr>
                <w:b/>
                <w:szCs w:val="28"/>
              </w:rPr>
            </w:pPr>
          </w:p>
        </w:tc>
      </w:tr>
    </w:tbl>
    <w:p w:rsidR="002C2BE7" w:rsidRDefault="0058661A"/>
    <w:sectPr w:rsidR="002C2BE7" w:rsidSect="0058661A">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1A"/>
    <w:rsid w:val="0058661A"/>
    <w:rsid w:val="00622431"/>
    <w:rsid w:val="00A3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68263-2907-45FF-A64B-A0975CF3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1A"/>
    <w:pPr>
      <w:spacing w:before="120" w:after="0" w:line="240" w:lineRule="auto"/>
      <w:ind w:left="1134" w:right="1134"/>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61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2023-01-04T03:36:00Z</dcterms:created>
  <dcterms:modified xsi:type="dcterms:W3CDTF">2023-01-04T03:38:00Z</dcterms:modified>
</cp:coreProperties>
</file>